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E6" w:rsidRPr="00742404" w:rsidRDefault="00152F4C" w:rsidP="00152F4C">
      <w:pPr>
        <w:jc w:val="center"/>
        <w:rPr>
          <w:rFonts w:ascii="Arial" w:hAnsi="Arial" w:cs="Arial"/>
          <w:b/>
          <w:color w:val="943634" w:themeColor="accent2" w:themeShade="BF"/>
          <w:sz w:val="36"/>
          <w:szCs w:val="36"/>
        </w:rPr>
      </w:pPr>
      <w:r w:rsidRPr="00742404">
        <w:rPr>
          <w:rFonts w:ascii="Arial" w:hAnsi="Arial" w:cs="Arial"/>
          <w:b/>
          <w:color w:val="943634" w:themeColor="accent2" w:themeShade="BF"/>
          <w:sz w:val="36"/>
          <w:szCs w:val="36"/>
        </w:rPr>
        <w:t>COMPASSION WORKSHOP</w:t>
      </w:r>
    </w:p>
    <w:p w:rsidR="00AB1034" w:rsidRPr="00152F4C" w:rsidRDefault="00AB1034" w:rsidP="00152F4C">
      <w:pPr>
        <w:rPr>
          <w:rFonts w:ascii="Arial" w:eastAsia="Times New Roman" w:hAnsi="Arial" w:cs="Arial"/>
          <w:b/>
          <w:color w:val="56595C"/>
          <w:sz w:val="28"/>
          <w:szCs w:val="28"/>
        </w:rPr>
      </w:pPr>
      <w:r w:rsidRPr="00152F4C">
        <w:rPr>
          <w:rFonts w:ascii="Arial" w:eastAsia="Times New Roman" w:hAnsi="Arial" w:cs="Arial"/>
          <w:b/>
          <w:color w:val="56595C"/>
          <w:sz w:val="28"/>
          <w:szCs w:val="28"/>
        </w:rPr>
        <w:t xml:space="preserve">This 30 minute workshop will </w:t>
      </w:r>
      <w:r w:rsidR="004165BA">
        <w:rPr>
          <w:rFonts w:ascii="Arial" w:eastAsia="Times New Roman" w:hAnsi="Arial" w:cs="Arial"/>
          <w:b/>
          <w:color w:val="56595C"/>
          <w:sz w:val="28"/>
          <w:szCs w:val="28"/>
        </w:rPr>
        <w:t>give</w:t>
      </w:r>
      <w:r w:rsidRPr="00152F4C">
        <w:rPr>
          <w:rFonts w:ascii="Arial" w:eastAsia="Times New Roman" w:hAnsi="Arial" w:cs="Arial"/>
          <w:b/>
          <w:color w:val="56595C"/>
          <w:sz w:val="28"/>
          <w:szCs w:val="28"/>
        </w:rPr>
        <w:t xml:space="preserve"> </w:t>
      </w:r>
      <w:r w:rsidR="004165BA">
        <w:rPr>
          <w:rFonts w:ascii="Arial" w:eastAsia="Times New Roman" w:hAnsi="Arial" w:cs="Arial"/>
          <w:b/>
          <w:color w:val="56595C"/>
          <w:sz w:val="28"/>
          <w:szCs w:val="28"/>
        </w:rPr>
        <w:t xml:space="preserve">family members and </w:t>
      </w:r>
      <w:r w:rsidRPr="00152F4C">
        <w:rPr>
          <w:rFonts w:ascii="Arial" w:eastAsia="Times New Roman" w:hAnsi="Arial" w:cs="Arial"/>
          <w:b/>
          <w:color w:val="56595C"/>
          <w:sz w:val="28"/>
          <w:szCs w:val="28"/>
        </w:rPr>
        <w:t xml:space="preserve">caregiving staff the ability to connect on a compassionate level with their </w:t>
      </w:r>
      <w:r w:rsidR="004165BA">
        <w:rPr>
          <w:rFonts w:ascii="Arial" w:eastAsia="Times New Roman" w:hAnsi="Arial" w:cs="Arial"/>
          <w:b/>
          <w:color w:val="56595C"/>
          <w:sz w:val="28"/>
          <w:szCs w:val="28"/>
        </w:rPr>
        <w:t xml:space="preserve">senior loved ones or clients.  </w:t>
      </w:r>
      <w:bookmarkStart w:id="0" w:name="_GoBack"/>
      <w:bookmarkEnd w:id="0"/>
      <w:r w:rsidR="00E93539">
        <w:rPr>
          <w:rFonts w:ascii="Arial" w:eastAsia="Times New Roman" w:hAnsi="Arial" w:cs="Arial"/>
          <w:b/>
          <w:color w:val="56595C"/>
          <w:sz w:val="28"/>
          <w:szCs w:val="28"/>
        </w:rPr>
        <w:t xml:space="preserve">  </w:t>
      </w:r>
    </w:p>
    <w:p w:rsidR="00FB2C7C" w:rsidRPr="00152F4C" w:rsidRDefault="00FB2C7C" w:rsidP="00152F4C">
      <w:pPr>
        <w:rPr>
          <w:rFonts w:ascii="Arial" w:eastAsia="Times New Roman" w:hAnsi="Arial" w:cs="Arial"/>
          <w:b/>
          <w:color w:val="56595C"/>
          <w:sz w:val="28"/>
          <w:szCs w:val="28"/>
        </w:rPr>
      </w:pPr>
      <w:r w:rsidRPr="00152F4C">
        <w:rPr>
          <w:rFonts w:ascii="Arial" w:eastAsia="Times New Roman" w:hAnsi="Arial" w:cs="Arial"/>
          <w:b/>
          <w:color w:val="56595C"/>
          <w:sz w:val="28"/>
          <w:szCs w:val="28"/>
        </w:rPr>
        <w:t>Compassion is at the very esse</w:t>
      </w:r>
      <w:r w:rsidR="002A72C8" w:rsidRPr="00152F4C">
        <w:rPr>
          <w:rFonts w:ascii="Arial" w:eastAsia="Times New Roman" w:hAnsi="Arial" w:cs="Arial"/>
          <w:b/>
          <w:color w:val="56595C"/>
          <w:sz w:val="28"/>
          <w:szCs w:val="28"/>
        </w:rPr>
        <w:t>nce of caring for another person</w:t>
      </w:r>
      <w:r w:rsidRPr="00152F4C">
        <w:rPr>
          <w:rFonts w:ascii="Arial" w:eastAsia="Times New Roman" w:hAnsi="Arial" w:cs="Arial"/>
          <w:b/>
          <w:color w:val="56595C"/>
          <w:sz w:val="28"/>
          <w:szCs w:val="28"/>
        </w:rPr>
        <w:t xml:space="preserve">.  Without true compassion, we don’t really see beyond the physical limitations to see the person’s feelings, perspective and suffering.  Understanding </w:t>
      </w:r>
      <w:r w:rsidR="002A72C8" w:rsidRPr="00152F4C">
        <w:rPr>
          <w:rFonts w:ascii="Arial" w:eastAsia="Times New Roman" w:hAnsi="Arial" w:cs="Arial"/>
          <w:b/>
          <w:color w:val="56595C"/>
          <w:sz w:val="28"/>
          <w:szCs w:val="28"/>
        </w:rPr>
        <w:t xml:space="preserve">someone else’s suffering and being motivated to relieve that suffering is the actual definition of compassion.   </w:t>
      </w:r>
    </w:p>
    <w:p w:rsidR="00FB2C7C" w:rsidRPr="00742404" w:rsidRDefault="00FB2C7C" w:rsidP="00152F4C">
      <w:pPr>
        <w:jc w:val="center"/>
        <w:rPr>
          <w:rFonts w:ascii="Arial" w:hAnsi="Arial" w:cs="Arial"/>
          <w:b/>
          <w:color w:val="943634" w:themeColor="accent2" w:themeShade="BF"/>
          <w:sz w:val="32"/>
          <w:szCs w:val="32"/>
        </w:rPr>
      </w:pPr>
      <w:r w:rsidRPr="00742404">
        <w:rPr>
          <w:rFonts w:ascii="Arial" w:hAnsi="Arial" w:cs="Arial"/>
          <w:b/>
          <w:color w:val="943634" w:themeColor="accent2" w:themeShade="BF"/>
          <w:sz w:val="32"/>
          <w:szCs w:val="32"/>
        </w:rPr>
        <w:t>HOW DO YOU TEACH COMPASSION??</w:t>
      </w:r>
    </w:p>
    <w:p w:rsidR="00AB1034" w:rsidRPr="00152F4C" w:rsidRDefault="002A72C8" w:rsidP="00152F4C">
      <w:pPr>
        <w:rPr>
          <w:rFonts w:ascii="Arial" w:eastAsia="Times New Roman" w:hAnsi="Arial" w:cs="Arial"/>
          <w:b/>
          <w:color w:val="56595C"/>
          <w:sz w:val="28"/>
          <w:szCs w:val="28"/>
        </w:rPr>
      </w:pPr>
      <w:r w:rsidRPr="00152F4C">
        <w:rPr>
          <w:rFonts w:ascii="Arial" w:eastAsia="Times New Roman" w:hAnsi="Arial" w:cs="Arial"/>
          <w:b/>
          <w:color w:val="56595C"/>
          <w:sz w:val="28"/>
          <w:szCs w:val="28"/>
        </w:rPr>
        <w:t xml:space="preserve">The </w:t>
      </w:r>
      <w:r w:rsidR="00742404">
        <w:rPr>
          <w:rFonts w:ascii="Arial" w:eastAsia="Times New Roman" w:hAnsi="Arial" w:cs="Arial"/>
          <w:b/>
          <w:color w:val="56595C"/>
          <w:sz w:val="28"/>
          <w:szCs w:val="28"/>
        </w:rPr>
        <w:t xml:space="preserve">speaker, </w:t>
      </w:r>
      <w:r w:rsidRPr="00152F4C">
        <w:rPr>
          <w:rFonts w:ascii="Arial" w:eastAsia="Times New Roman" w:hAnsi="Arial" w:cs="Arial"/>
          <w:b/>
          <w:color w:val="56595C"/>
          <w:sz w:val="28"/>
          <w:szCs w:val="28"/>
        </w:rPr>
        <w:t>Jane Butler</w:t>
      </w:r>
      <w:r w:rsidR="00742404">
        <w:rPr>
          <w:rFonts w:ascii="Arial" w:eastAsia="Times New Roman" w:hAnsi="Arial" w:cs="Arial"/>
          <w:b/>
          <w:color w:val="56595C"/>
          <w:sz w:val="28"/>
          <w:szCs w:val="28"/>
        </w:rPr>
        <w:t xml:space="preserve">, </w:t>
      </w:r>
      <w:r w:rsidRPr="00152F4C">
        <w:rPr>
          <w:rFonts w:ascii="Arial" w:eastAsia="Times New Roman" w:hAnsi="Arial" w:cs="Arial"/>
          <w:b/>
          <w:color w:val="56595C"/>
          <w:sz w:val="28"/>
          <w:szCs w:val="28"/>
        </w:rPr>
        <w:t>has operated Ac</w:t>
      </w:r>
      <w:r w:rsidR="00742404">
        <w:rPr>
          <w:rFonts w:ascii="Arial" w:eastAsia="Times New Roman" w:hAnsi="Arial" w:cs="Arial"/>
          <w:b/>
          <w:color w:val="56595C"/>
          <w:sz w:val="28"/>
          <w:szCs w:val="28"/>
        </w:rPr>
        <w:t>c</w:t>
      </w:r>
      <w:r w:rsidRPr="00152F4C">
        <w:rPr>
          <w:rFonts w:ascii="Arial" w:eastAsia="Times New Roman" w:hAnsi="Arial" w:cs="Arial"/>
          <w:b/>
          <w:color w:val="56595C"/>
          <w:sz w:val="28"/>
          <w:szCs w:val="28"/>
        </w:rPr>
        <w:t xml:space="preserve">essible Home Health Care for over 10 years, an International Franchise with the slogan “We Guarantee Compassionate Care”.  She has been giving this workshop to every one of her new hires since the early days of her business inception.  </w:t>
      </w:r>
      <w:r w:rsidR="00AB1034" w:rsidRPr="00152F4C">
        <w:rPr>
          <w:rFonts w:ascii="Arial" w:eastAsia="Times New Roman" w:hAnsi="Arial" w:cs="Arial"/>
          <w:b/>
          <w:color w:val="56595C"/>
          <w:sz w:val="28"/>
          <w:szCs w:val="28"/>
        </w:rPr>
        <w:t xml:space="preserve">The exercise </w:t>
      </w:r>
      <w:r w:rsidR="00FB2C7C" w:rsidRPr="00152F4C">
        <w:rPr>
          <w:rFonts w:ascii="Arial" w:eastAsia="Times New Roman" w:hAnsi="Arial" w:cs="Arial"/>
          <w:b/>
          <w:color w:val="56595C"/>
          <w:sz w:val="28"/>
          <w:szCs w:val="28"/>
        </w:rPr>
        <w:t xml:space="preserve">takes the participants through a vivid and interactive simulation of restrictions and losses the elderly face.  The exercise is so powerful that even many of the experienced caregivers have claimed they felt more connected to the experience of what an elderly person must face on a daily basis.     </w:t>
      </w:r>
    </w:p>
    <w:p w:rsidR="00AB1034" w:rsidRDefault="00AB1034" w:rsidP="00FB2C7C">
      <w:pPr>
        <w:spacing w:line="360" w:lineRule="auto"/>
        <w:rPr>
          <w:rFonts w:ascii="Lato" w:eastAsia="Times New Roman" w:hAnsi="Lato" w:cs="Times New Roman"/>
          <w:color w:val="56595C"/>
          <w:sz w:val="21"/>
          <w:szCs w:val="21"/>
        </w:rPr>
      </w:pPr>
    </w:p>
    <w:p w:rsidR="00AB1034" w:rsidRDefault="00152F4C" w:rsidP="00FB2C7C">
      <w:pPr>
        <w:spacing w:line="360" w:lineRule="auto"/>
        <w:rPr>
          <w:rFonts w:ascii="Lato" w:eastAsia="Times New Roman" w:hAnsi="Lato" w:cs="Times New Roman"/>
          <w:color w:val="56595C"/>
          <w:sz w:val="21"/>
          <w:szCs w:val="21"/>
        </w:rPr>
      </w:pPr>
      <w:r>
        <w:rPr>
          <w:rFonts w:ascii="Lato" w:eastAsia="Times New Roman" w:hAnsi="Lato" w:cs="Times New Roman"/>
          <w:noProof/>
          <w:color w:val="56595C"/>
          <w:sz w:val="21"/>
          <w:szCs w:val="21"/>
        </w:rPr>
        <w:drawing>
          <wp:inline distT="0" distB="0" distL="0" distR="0">
            <wp:extent cx="1080655" cy="135081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472" cy="1386840"/>
                    </a:xfrm>
                    <a:prstGeom prst="rect">
                      <a:avLst/>
                    </a:prstGeom>
                  </pic:spPr>
                </pic:pic>
              </a:graphicData>
            </a:graphic>
          </wp:inline>
        </w:drawing>
      </w:r>
      <w:r>
        <w:rPr>
          <w:rFonts w:ascii="Lato" w:eastAsia="Times New Roman" w:hAnsi="Lato" w:cs="Times New Roman"/>
          <w:noProof/>
          <w:color w:val="56595C"/>
          <w:sz w:val="21"/>
          <w:szCs w:val="21"/>
        </w:rPr>
        <w:drawing>
          <wp:inline distT="0" distB="0" distL="0" distR="0">
            <wp:extent cx="4132613" cy="135323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C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8086" cy="1361580"/>
                    </a:xfrm>
                    <a:prstGeom prst="rect">
                      <a:avLst/>
                    </a:prstGeom>
                  </pic:spPr>
                </pic:pic>
              </a:graphicData>
            </a:graphic>
          </wp:inline>
        </w:drawing>
      </w:r>
    </w:p>
    <w:p w:rsidR="00FB2C7C" w:rsidRPr="00152F4C" w:rsidRDefault="00152F4C" w:rsidP="00FB2C7C">
      <w:pPr>
        <w:spacing w:line="360" w:lineRule="auto"/>
        <w:rPr>
          <w:rFonts w:ascii="Arial" w:eastAsia="Times New Roman" w:hAnsi="Arial" w:cs="Arial"/>
          <w:b/>
          <w:color w:val="56595C"/>
          <w:sz w:val="28"/>
          <w:szCs w:val="28"/>
        </w:rPr>
      </w:pPr>
      <w:r w:rsidRPr="00152F4C">
        <w:rPr>
          <w:rFonts w:ascii="Arial" w:eastAsia="Times New Roman" w:hAnsi="Arial" w:cs="Arial"/>
          <w:b/>
          <w:color w:val="56595C"/>
          <w:sz w:val="28"/>
          <w:szCs w:val="28"/>
        </w:rPr>
        <w:t xml:space="preserve">Contact Jane Butler at </w:t>
      </w:r>
      <w:hyperlink r:id="rId9" w:history="1">
        <w:r w:rsidRPr="00FB48DE">
          <w:rPr>
            <w:rStyle w:val="Hyperlink"/>
            <w:rFonts w:ascii="Arial" w:eastAsia="Times New Roman" w:hAnsi="Arial" w:cs="Arial"/>
            <w:b/>
            <w:sz w:val="28"/>
            <w:szCs w:val="28"/>
          </w:rPr>
          <w:t>jbutler@ahcglobal.com</w:t>
        </w:r>
      </w:hyperlink>
      <w:r>
        <w:rPr>
          <w:rFonts w:ascii="Arial" w:eastAsia="Times New Roman" w:hAnsi="Arial" w:cs="Arial"/>
          <w:b/>
          <w:color w:val="56595C"/>
          <w:sz w:val="28"/>
          <w:szCs w:val="28"/>
        </w:rPr>
        <w:t xml:space="preserve"> or call </w:t>
      </w:r>
      <w:r w:rsidRPr="00152F4C">
        <w:rPr>
          <w:rFonts w:ascii="Arial" w:eastAsia="Times New Roman" w:hAnsi="Arial" w:cs="Arial"/>
          <w:b/>
          <w:color w:val="56595C"/>
          <w:sz w:val="28"/>
          <w:szCs w:val="28"/>
        </w:rPr>
        <w:t>610-668-1802 to book your Compassion Workshop</w:t>
      </w:r>
      <w:r w:rsidR="00742404">
        <w:rPr>
          <w:rFonts w:ascii="Arial" w:eastAsia="Times New Roman" w:hAnsi="Arial" w:cs="Arial"/>
          <w:b/>
          <w:color w:val="56595C"/>
          <w:sz w:val="28"/>
          <w:szCs w:val="28"/>
        </w:rPr>
        <w:t xml:space="preserve">. The workshop is </w:t>
      </w:r>
      <w:r w:rsidR="00742404" w:rsidRPr="00742404">
        <w:rPr>
          <w:rFonts w:ascii="Arial" w:eastAsia="Times New Roman" w:hAnsi="Arial" w:cs="Arial"/>
          <w:b/>
          <w:i/>
          <w:color w:val="56595C"/>
          <w:sz w:val="28"/>
          <w:szCs w:val="28"/>
        </w:rPr>
        <w:t>FREE!</w:t>
      </w:r>
    </w:p>
    <w:p w:rsidR="00FB2C7C" w:rsidRPr="00FB2C7C" w:rsidRDefault="00FB2C7C" w:rsidP="00FB2C7C">
      <w:pPr>
        <w:rPr>
          <w:b/>
        </w:rPr>
      </w:pPr>
    </w:p>
    <w:sectPr w:rsidR="00FB2C7C" w:rsidRPr="00FB2C7C" w:rsidSect="008C60EA">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4C" w:rsidRDefault="00152F4C" w:rsidP="00152F4C">
      <w:pPr>
        <w:spacing w:after="0" w:line="240" w:lineRule="auto"/>
      </w:pPr>
      <w:r>
        <w:separator/>
      </w:r>
    </w:p>
  </w:endnote>
  <w:endnote w:type="continuationSeparator" w:id="0">
    <w:p w:rsidR="00152F4C" w:rsidRDefault="00152F4C" w:rsidP="001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C" w:rsidRDefault="00152F4C" w:rsidP="00152F4C">
    <w:pPr>
      <w:pStyle w:val="Footer"/>
      <w:pBdr>
        <w:top w:val="thinThickSmallGap" w:sz="24" w:space="1" w:color="622423" w:themeColor="accent2" w:themeShade="7F"/>
      </w:pBdr>
      <w:rPr>
        <w:rFonts w:ascii="Book Antiqua" w:eastAsia="Calibri" w:hAnsi="Book Antiqua"/>
        <w:sz w:val="18"/>
        <w:szCs w:val="24"/>
      </w:rPr>
    </w:pPr>
  </w:p>
  <w:p w:rsidR="00152F4C" w:rsidRPr="00152F4C" w:rsidRDefault="00152F4C">
    <w:pPr>
      <w:pStyle w:val="Footer"/>
      <w:pBdr>
        <w:top w:val="thinThickSmallGap" w:sz="24" w:space="1" w:color="622423" w:themeColor="accent2" w:themeShade="7F"/>
      </w:pBdr>
      <w:rPr>
        <w:rFonts w:asciiTheme="majorHAnsi" w:eastAsiaTheme="majorEastAsia" w:hAnsiTheme="majorHAnsi" w:cstheme="majorBidi"/>
        <w:sz w:val="18"/>
        <w:szCs w:val="18"/>
      </w:rPr>
    </w:pPr>
    <w:r w:rsidRPr="00152F4C">
      <w:rPr>
        <w:rFonts w:ascii="Book Antiqua" w:eastAsia="Calibri" w:hAnsi="Book Antiqua"/>
        <w:sz w:val="18"/>
        <w:szCs w:val="18"/>
      </w:rPr>
      <w:t>Accessible Home Health Care</w:t>
    </w:r>
    <w:r w:rsidRPr="00152F4C">
      <w:rPr>
        <w:rFonts w:ascii="Book Antiqua" w:hAnsi="Book Antiqua"/>
        <w:sz w:val="18"/>
        <w:szCs w:val="18"/>
      </w:rPr>
      <w:t xml:space="preserve"> </w:t>
    </w:r>
    <w:r w:rsidRPr="00152F4C">
      <w:rPr>
        <w:rFonts w:eastAsia="Calibri"/>
        <w:sz w:val="18"/>
        <w:szCs w:val="18"/>
      </w:rPr>
      <w:t>915 Montgomery Ave</w:t>
    </w:r>
    <w:r w:rsidRPr="00152F4C">
      <w:rPr>
        <w:sz w:val="18"/>
        <w:szCs w:val="18"/>
      </w:rPr>
      <w:t xml:space="preserve"> </w:t>
    </w:r>
    <w:r w:rsidRPr="00152F4C">
      <w:rPr>
        <w:rFonts w:eastAsia="Calibri"/>
        <w:sz w:val="18"/>
        <w:szCs w:val="18"/>
      </w:rPr>
      <w:t>Suite 301</w:t>
    </w:r>
    <w:r w:rsidRPr="00152F4C">
      <w:rPr>
        <w:sz w:val="18"/>
        <w:szCs w:val="18"/>
      </w:rPr>
      <w:t xml:space="preserve"> </w:t>
    </w:r>
    <w:r w:rsidRPr="00152F4C">
      <w:rPr>
        <w:rFonts w:eastAsia="Calibri"/>
        <w:sz w:val="18"/>
        <w:szCs w:val="18"/>
      </w:rPr>
      <w:t>Narberth, PA 19072</w:t>
    </w:r>
    <w:r w:rsidRPr="00152F4C">
      <w:rPr>
        <w:sz w:val="18"/>
        <w:szCs w:val="18"/>
      </w:rPr>
      <w:t xml:space="preserve"> </w:t>
    </w:r>
    <w:r w:rsidRPr="00152F4C">
      <w:rPr>
        <w:rFonts w:eastAsia="Calibri"/>
        <w:sz w:val="18"/>
        <w:szCs w:val="18"/>
      </w:rPr>
      <w:t>(610) 668-1802 Office</w:t>
    </w:r>
    <w:r w:rsidRPr="00152F4C">
      <w:rPr>
        <w:sz w:val="18"/>
        <w:szCs w:val="18"/>
      </w:rPr>
      <w:t xml:space="preserve"> </w:t>
    </w:r>
    <w:r w:rsidRPr="00152F4C">
      <w:rPr>
        <w:rFonts w:eastAsia="Calibri"/>
        <w:sz w:val="18"/>
        <w:szCs w:val="18"/>
      </w:rPr>
      <w:t>(610) 482-9499 Fax</w:t>
    </w:r>
    <w:r w:rsidRPr="00152F4C">
      <w:rPr>
        <w:rFonts w:asciiTheme="majorHAnsi" w:eastAsiaTheme="majorEastAsia" w:hAnsiTheme="majorHAnsi" w:cstheme="majorBidi"/>
        <w:sz w:val="18"/>
        <w:szCs w:val="18"/>
      </w:rPr>
      <w:ptab w:relativeTo="margin" w:alignment="right" w:leader="none"/>
    </w:r>
    <w:r>
      <w:rPr>
        <w:rFonts w:asciiTheme="majorHAnsi" w:eastAsiaTheme="majorEastAsia" w:hAnsiTheme="majorHAnsi" w:cstheme="majorBidi"/>
      </w:rPr>
      <w:ptab w:relativeTo="margin" w:alignment="right" w:leader="none"/>
    </w:r>
  </w:p>
  <w:p w:rsidR="00152F4C" w:rsidRDefault="0015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4C" w:rsidRDefault="00152F4C" w:rsidP="00152F4C">
      <w:pPr>
        <w:spacing w:after="0" w:line="240" w:lineRule="auto"/>
      </w:pPr>
      <w:r>
        <w:separator/>
      </w:r>
    </w:p>
  </w:footnote>
  <w:footnote w:type="continuationSeparator" w:id="0">
    <w:p w:rsidR="00152F4C" w:rsidRDefault="00152F4C" w:rsidP="00152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8193">
      <o:colormru v:ext="edit" colors="#fcf,#d9f2f3,#f6fcfc,#e5f7f7,#fef4fd,#fcd8f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7C"/>
    <w:rsid w:val="00152F4C"/>
    <w:rsid w:val="002A72C8"/>
    <w:rsid w:val="004165BA"/>
    <w:rsid w:val="00742404"/>
    <w:rsid w:val="008C60EA"/>
    <w:rsid w:val="00A72034"/>
    <w:rsid w:val="00AB1034"/>
    <w:rsid w:val="00D078E6"/>
    <w:rsid w:val="00E93539"/>
    <w:rsid w:val="00F429A7"/>
    <w:rsid w:val="00FB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cf,#d9f2f3,#f6fcfc,#e5f7f7,#fef4fd,#fcd8f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4C"/>
    <w:rPr>
      <w:rFonts w:ascii="Tahoma" w:hAnsi="Tahoma" w:cs="Tahoma"/>
      <w:sz w:val="16"/>
      <w:szCs w:val="16"/>
    </w:rPr>
  </w:style>
  <w:style w:type="character" w:styleId="Hyperlink">
    <w:name w:val="Hyperlink"/>
    <w:basedOn w:val="DefaultParagraphFont"/>
    <w:uiPriority w:val="99"/>
    <w:unhideWhenUsed/>
    <w:rsid w:val="00152F4C"/>
    <w:rPr>
      <w:color w:val="0000FF" w:themeColor="hyperlink"/>
      <w:u w:val="single"/>
    </w:rPr>
  </w:style>
  <w:style w:type="paragraph" w:styleId="Header">
    <w:name w:val="header"/>
    <w:basedOn w:val="Normal"/>
    <w:link w:val="HeaderChar"/>
    <w:uiPriority w:val="99"/>
    <w:unhideWhenUsed/>
    <w:rsid w:val="0015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4C"/>
  </w:style>
  <w:style w:type="paragraph" w:styleId="Footer">
    <w:name w:val="footer"/>
    <w:basedOn w:val="Normal"/>
    <w:link w:val="FooterChar"/>
    <w:uiPriority w:val="99"/>
    <w:unhideWhenUsed/>
    <w:rsid w:val="0015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4C"/>
    <w:rPr>
      <w:rFonts w:ascii="Tahoma" w:hAnsi="Tahoma" w:cs="Tahoma"/>
      <w:sz w:val="16"/>
      <w:szCs w:val="16"/>
    </w:rPr>
  </w:style>
  <w:style w:type="character" w:styleId="Hyperlink">
    <w:name w:val="Hyperlink"/>
    <w:basedOn w:val="DefaultParagraphFont"/>
    <w:uiPriority w:val="99"/>
    <w:unhideWhenUsed/>
    <w:rsid w:val="00152F4C"/>
    <w:rPr>
      <w:color w:val="0000FF" w:themeColor="hyperlink"/>
      <w:u w:val="single"/>
    </w:rPr>
  </w:style>
  <w:style w:type="paragraph" w:styleId="Header">
    <w:name w:val="header"/>
    <w:basedOn w:val="Normal"/>
    <w:link w:val="HeaderChar"/>
    <w:uiPriority w:val="99"/>
    <w:unhideWhenUsed/>
    <w:rsid w:val="0015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4C"/>
  </w:style>
  <w:style w:type="paragraph" w:styleId="Footer">
    <w:name w:val="footer"/>
    <w:basedOn w:val="Normal"/>
    <w:link w:val="FooterChar"/>
    <w:uiPriority w:val="99"/>
    <w:unhideWhenUsed/>
    <w:rsid w:val="0015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utler@ahc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5</cp:revision>
  <cp:lastPrinted>2017-04-25T17:45:00Z</cp:lastPrinted>
  <dcterms:created xsi:type="dcterms:W3CDTF">2017-04-21T18:08:00Z</dcterms:created>
  <dcterms:modified xsi:type="dcterms:W3CDTF">2017-05-03T18:47:00Z</dcterms:modified>
</cp:coreProperties>
</file>